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8802B" w14:textId="77777777" w:rsidR="00FD2067" w:rsidRPr="00887D8E" w:rsidRDefault="00FD2067" w:rsidP="00FD2067">
      <w:pPr>
        <w:widowControl/>
        <w:jc w:val="left"/>
        <w:rPr>
          <w:rFonts w:ascii="Meiryo UI" w:eastAsia="Meiryo UI" w:hAnsi="Meiryo UI" w:cs="Meiryo UI"/>
          <w:kern w:val="0"/>
          <w:szCs w:val="21"/>
        </w:rPr>
      </w:pPr>
      <w:r w:rsidRPr="00887D8E">
        <w:rPr>
          <w:rFonts w:ascii="Meiryo UI" w:eastAsia="Meiryo UI" w:hAnsi="Meiryo UI" w:cs="Meiryo UI" w:hint="eastAsia"/>
          <w:kern w:val="0"/>
          <w:szCs w:val="21"/>
        </w:rPr>
        <w:t>別紙</w:t>
      </w:r>
    </w:p>
    <w:p w14:paraId="4BB9CDC8" w14:textId="77777777" w:rsidR="00FD2067" w:rsidRPr="00887D8E" w:rsidRDefault="00FD2067" w:rsidP="00FD2067">
      <w:pPr>
        <w:overflowPunct w:val="0"/>
        <w:spacing w:line="260" w:lineRule="exact"/>
        <w:jc w:val="center"/>
        <w:textAlignment w:val="baseline"/>
        <w:rPr>
          <w:rFonts w:ascii="Meiryo UI" w:eastAsia="Meiryo UI" w:hAnsi="Meiryo UI" w:cs="Meiryo UI"/>
          <w:kern w:val="0"/>
          <w:sz w:val="24"/>
          <w:szCs w:val="24"/>
        </w:rPr>
      </w:pPr>
      <w:r w:rsidRPr="00887D8E">
        <w:rPr>
          <w:rFonts w:ascii="Meiryo UI" w:eastAsia="Meiryo UI" w:hAnsi="Meiryo UI" w:cs="Meiryo UI" w:hint="eastAsia"/>
          <w:kern w:val="0"/>
          <w:sz w:val="24"/>
          <w:szCs w:val="24"/>
        </w:rPr>
        <w:t>コンソーシアム協定書</w:t>
      </w:r>
    </w:p>
    <w:p w14:paraId="32185B88" w14:textId="77777777" w:rsidR="00FD2067" w:rsidRPr="00887D8E" w:rsidRDefault="00FD2067" w:rsidP="00FD2067">
      <w:pPr>
        <w:overflowPunct w:val="0"/>
        <w:spacing w:line="260" w:lineRule="exact"/>
        <w:jc w:val="center"/>
        <w:textAlignment w:val="baseline"/>
        <w:rPr>
          <w:rFonts w:ascii="Meiryo UI" w:eastAsia="Meiryo UI" w:hAnsi="Meiryo UI" w:cs="Meiryo UI"/>
          <w:kern w:val="0"/>
          <w:sz w:val="24"/>
          <w:szCs w:val="24"/>
        </w:rPr>
      </w:pPr>
    </w:p>
    <w:p w14:paraId="6B7C3D21"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（目　的）</w:t>
      </w:r>
    </w:p>
    <w:p w14:paraId="18421B31" w14:textId="75BF2534" w:rsidR="00FD2067" w:rsidRPr="00887D8E" w:rsidRDefault="00FD2067" w:rsidP="00FD2067">
      <w:pPr>
        <w:autoSpaceDE w:val="0"/>
        <w:autoSpaceDN w:val="0"/>
        <w:spacing w:line="300" w:lineRule="exact"/>
        <w:ind w:left="220" w:hangingChars="100" w:hanging="220"/>
        <w:jc w:val="left"/>
        <w:rPr>
          <w:rFonts w:ascii="Meiryo UI" w:eastAsia="Meiryo UI" w:hAnsi="Meiryo UI" w:cs="Meiryo UI"/>
          <w:kern w:val="0"/>
          <w:szCs w:val="21"/>
        </w:rPr>
      </w:pPr>
      <w:r w:rsidRPr="00887D8E">
        <w:rPr>
          <w:rFonts w:ascii="Meiryo UI" w:eastAsia="Meiryo UI" w:hAnsi="Meiryo UI" w:cs="Meiryo UI" w:hint="eastAsia"/>
          <w:kern w:val="0"/>
          <w:szCs w:val="21"/>
        </w:rPr>
        <w:t>第１条　本協定は、コンソーシアムを設立して、公益社団法人北海道観光振興機構が発注する「令和</w:t>
      </w:r>
      <w:r w:rsidR="001B3263">
        <w:rPr>
          <w:rFonts w:ascii="Meiryo UI" w:eastAsia="Meiryo UI" w:hAnsi="Meiryo UI" w:cs="Meiryo UI" w:hint="eastAsia"/>
          <w:kern w:val="0"/>
          <w:szCs w:val="21"/>
        </w:rPr>
        <w:t>６</w:t>
      </w:r>
      <w:r w:rsidRPr="00887D8E">
        <w:rPr>
          <w:rFonts w:ascii="Meiryo UI" w:eastAsia="Meiryo UI" w:hAnsi="Meiryo UI" w:cs="Meiryo UI" w:hint="eastAsia"/>
          <w:kern w:val="0"/>
          <w:szCs w:val="21"/>
        </w:rPr>
        <w:t xml:space="preserve">年度　</w:t>
      </w:r>
      <w:r>
        <w:rPr>
          <w:rFonts w:ascii="Meiryo UI" w:eastAsia="Meiryo UI" w:hAnsi="Meiryo UI" w:cs="Meiryo UI" w:hint="eastAsia"/>
          <w:kern w:val="0"/>
          <w:szCs w:val="21"/>
        </w:rPr>
        <w:t>交通連携プロモーション事業</w:t>
      </w:r>
      <w:r w:rsidRPr="00887D8E">
        <w:rPr>
          <w:rFonts w:ascii="Meiryo UI" w:eastAsia="Meiryo UI" w:hAnsi="Meiryo UI" w:cs="Meiryo UI" w:hint="eastAsia"/>
          <w:kern w:val="0"/>
          <w:szCs w:val="21"/>
        </w:rPr>
        <w:t>」（以下「本業務」という。）を効率的に営み、優れた成果を達成することを目的とする。</w:t>
      </w:r>
    </w:p>
    <w:p w14:paraId="3B19F88C" w14:textId="77777777" w:rsidR="00FD2067" w:rsidRPr="0086225E" w:rsidRDefault="00FD2067" w:rsidP="00FD2067">
      <w:pPr>
        <w:overflowPunct w:val="0"/>
        <w:spacing w:line="260" w:lineRule="exact"/>
        <w:textAlignment w:val="baseline"/>
        <w:rPr>
          <w:rFonts w:ascii="Meiryo UI" w:eastAsia="Meiryo UI" w:hAnsi="Meiryo UI" w:cs="Meiryo UI"/>
          <w:kern w:val="0"/>
          <w:szCs w:val="21"/>
        </w:rPr>
      </w:pPr>
    </w:p>
    <w:p w14:paraId="6E60F337"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（名　称）</w:t>
      </w:r>
    </w:p>
    <w:p w14:paraId="185F7573" w14:textId="1B2FF80C" w:rsidR="00FD2067" w:rsidRPr="00887D8E" w:rsidRDefault="00FD2067" w:rsidP="00FD2067">
      <w:pPr>
        <w:autoSpaceDE w:val="0"/>
        <w:autoSpaceDN w:val="0"/>
        <w:spacing w:line="300" w:lineRule="exact"/>
        <w:jc w:val="left"/>
        <w:rPr>
          <w:rFonts w:ascii="Meiryo UI" w:eastAsia="Meiryo UI" w:hAnsi="Meiryo UI" w:cs="Meiryo UI"/>
          <w:kern w:val="0"/>
          <w:szCs w:val="21"/>
        </w:rPr>
      </w:pPr>
      <w:r w:rsidRPr="00887D8E">
        <w:rPr>
          <w:rFonts w:ascii="Meiryo UI" w:eastAsia="Meiryo UI" w:hAnsi="Meiryo UI" w:cs="Meiryo UI" w:hint="eastAsia"/>
          <w:kern w:val="0"/>
          <w:szCs w:val="21"/>
        </w:rPr>
        <w:t>第２条　本協定に基づき設立するコンソーシアムは、「</w:t>
      </w:r>
      <w:r>
        <w:rPr>
          <w:rFonts w:ascii="Meiryo UI" w:eastAsia="Meiryo UI" w:hAnsi="Meiryo UI" w:cs="Meiryo UI" w:hint="eastAsia"/>
          <w:kern w:val="0"/>
          <w:szCs w:val="21"/>
        </w:rPr>
        <w:t>令和</w:t>
      </w:r>
      <w:r w:rsidR="001B3263">
        <w:rPr>
          <w:rFonts w:ascii="Meiryo UI" w:eastAsia="Meiryo UI" w:hAnsi="Meiryo UI" w:cs="Meiryo UI" w:hint="eastAsia"/>
          <w:kern w:val="0"/>
          <w:szCs w:val="21"/>
        </w:rPr>
        <w:t>６</w:t>
      </w:r>
      <w:r>
        <w:rPr>
          <w:rFonts w:ascii="Meiryo UI" w:eastAsia="Meiryo UI" w:hAnsi="Meiryo UI" w:cs="Meiryo UI" w:hint="eastAsia"/>
          <w:kern w:val="0"/>
          <w:szCs w:val="21"/>
        </w:rPr>
        <w:t>年度交通連携プロモーション事業</w:t>
      </w:r>
      <w:r w:rsidRPr="00887D8E">
        <w:rPr>
          <w:rFonts w:ascii="Meiryo UI" w:eastAsia="Meiryo UI" w:hAnsi="Meiryo UI" w:cs="Meiryo UI" w:hint="eastAsia"/>
          <w:kern w:val="0"/>
          <w:szCs w:val="21"/>
        </w:rPr>
        <w:t>」受託コンソーシアム（以下、「本コンソーシアム」という。）と称する。</w:t>
      </w:r>
    </w:p>
    <w:p w14:paraId="212988FB"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5178D49B"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（構成員の住所及び名称）</w:t>
      </w:r>
    </w:p>
    <w:p w14:paraId="23812CD4"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第３条　本コンソーシアムの構成員は、次のとおりとする。</w:t>
      </w:r>
    </w:p>
    <w:p w14:paraId="2DA197C9"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w:t>
      </w:r>
    </w:p>
    <w:p w14:paraId="2B48BA89" w14:textId="77777777" w:rsidR="00FD2067" w:rsidRPr="00887D8E" w:rsidRDefault="00FD2067" w:rsidP="00FD2067">
      <w:pPr>
        <w:overflowPunct w:val="0"/>
        <w:spacing w:line="260" w:lineRule="exact"/>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rPr>
        <w:t xml:space="preserve">　　(１)</w:t>
      </w:r>
      <w:r w:rsidRPr="00887D8E">
        <w:rPr>
          <w:rFonts w:ascii="Meiryo UI" w:eastAsia="Meiryo UI" w:hAnsi="Meiryo UI" w:cs="Meiryo UI" w:hint="eastAsia"/>
          <w:kern w:val="0"/>
          <w:szCs w:val="21"/>
          <w:u w:val="single"/>
        </w:rPr>
        <w:t xml:space="preserve">　　　　　　     　　　　　　　　　　　　　　　　　　　　　　　　　　　　　　</w:t>
      </w:r>
    </w:p>
    <w:p w14:paraId="2028DC4F" w14:textId="77777777" w:rsidR="00FD2067" w:rsidRPr="00887D8E" w:rsidRDefault="00FD2067" w:rsidP="00FD2067">
      <w:pPr>
        <w:overflowPunct w:val="0"/>
        <w:spacing w:line="260" w:lineRule="exact"/>
        <w:textAlignment w:val="baseline"/>
        <w:rPr>
          <w:rFonts w:ascii="Meiryo UI" w:eastAsia="Meiryo UI" w:hAnsi="Meiryo UI" w:cs="Meiryo UI"/>
          <w:kern w:val="0"/>
          <w:szCs w:val="21"/>
          <w:u w:val="single"/>
        </w:rPr>
      </w:pPr>
    </w:p>
    <w:p w14:paraId="5A988190" w14:textId="77777777" w:rsidR="00FD2067" w:rsidRPr="00887D8E" w:rsidRDefault="00FD2067" w:rsidP="00FD2067">
      <w:pPr>
        <w:overflowPunct w:val="0"/>
        <w:spacing w:line="260" w:lineRule="exact"/>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rPr>
        <w:t xml:space="preserve">　　(２)</w:t>
      </w:r>
      <w:r w:rsidRPr="00887D8E">
        <w:rPr>
          <w:rFonts w:ascii="Meiryo UI" w:eastAsia="Meiryo UI" w:hAnsi="Meiryo UI" w:cs="Meiryo UI" w:hint="eastAsia"/>
          <w:kern w:val="0"/>
          <w:szCs w:val="21"/>
          <w:u w:val="single"/>
        </w:rPr>
        <w:t xml:space="preserve">　　　　　　     　　　　　　　　　　　　　　　　　　　　　　　　　　　　　　</w:t>
      </w:r>
    </w:p>
    <w:p w14:paraId="27AF5A5D"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0D2A6E97"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(３)</w:t>
      </w:r>
      <w:r w:rsidRPr="00887D8E">
        <w:rPr>
          <w:rFonts w:ascii="Meiryo UI" w:eastAsia="Meiryo UI" w:hAnsi="Meiryo UI" w:cs="Meiryo UI" w:hint="eastAsia"/>
          <w:kern w:val="0"/>
          <w:szCs w:val="21"/>
          <w:u w:val="single"/>
        </w:rPr>
        <w:t xml:space="preserve">　　　　　     　　　　　　　　　　　　　　　　　　　　　　　　　　　　　　　</w:t>
      </w:r>
    </w:p>
    <w:p w14:paraId="2FE1514D"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71F8C48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（幹事企業及び代表者）</w:t>
      </w:r>
    </w:p>
    <w:p w14:paraId="6F982271"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第４条　本コンソーシアムの幹事企業は、</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とする。</w:t>
      </w:r>
    </w:p>
    <w:p w14:paraId="3A6E3A4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２　本コンソーシアムの幹事企業を本コンソーシアムの代表者とする。</w:t>
      </w:r>
    </w:p>
    <w:p w14:paraId="31BE2E3A"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680033A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（代表者の権限）</w:t>
      </w:r>
    </w:p>
    <w:p w14:paraId="6ACA3334"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887D8E">
        <w:rPr>
          <w:rFonts w:ascii="Meiryo UI" w:eastAsia="Meiryo UI" w:hAnsi="Meiryo UI" w:cs="Meiryo UI" w:hint="eastAsia"/>
          <w:spacing w:val="-12"/>
          <w:kern w:val="0"/>
          <w:szCs w:val="21"/>
        </w:rPr>
        <w:t>を有するものとする。</w:t>
      </w:r>
    </w:p>
    <w:p w14:paraId="6A1B522A"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352C1443"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（構成員の連帯責任）</w:t>
      </w:r>
    </w:p>
    <w:p w14:paraId="7712239B"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第６条　本コンソーシアムは、それぞれの分担に係る進捗を図り、本業務の執行に関して連帯して責任を負うものとする。</w:t>
      </w:r>
    </w:p>
    <w:p w14:paraId="0DECE646"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544AD3BC"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（分担受託額）</w:t>
      </w:r>
    </w:p>
    <w:p w14:paraId="55A9B800"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B04B6A2"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2EDF4E80"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47D362D6"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13837985"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35D9ABA0"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7A99D776"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rPr>
      </w:pPr>
      <w:r w:rsidRPr="00887D8E">
        <w:rPr>
          <w:rFonts w:ascii="Meiryo UI" w:eastAsia="Meiryo UI" w:hAnsi="Meiryo UI" w:cs="Meiryo UI" w:hint="eastAsia"/>
          <w:kern w:val="0"/>
          <w:szCs w:val="21"/>
          <w:u w:val="single"/>
        </w:rPr>
        <w:t xml:space="preserve">　　　　　　　　　　　　　　　　　　　　　　　　　　　　　　　　　　　　　　　　　　　　　</w:t>
      </w:r>
    </w:p>
    <w:p w14:paraId="7AEBCEDD" w14:textId="77777777" w:rsidR="00FD2067" w:rsidRPr="00887D8E" w:rsidRDefault="00FD2067" w:rsidP="00FD2067">
      <w:pPr>
        <w:overflowPunct w:val="0"/>
        <w:spacing w:line="260" w:lineRule="exact"/>
        <w:ind w:left="210" w:firstLine="216"/>
        <w:textAlignment w:val="baseline"/>
        <w:rPr>
          <w:rFonts w:ascii="Meiryo UI" w:eastAsia="Meiryo UI" w:hAnsi="Meiryo UI" w:cs="Meiryo UI"/>
          <w:kern w:val="0"/>
          <w:szCs w:val="21"/>
        </w:rPr>
      </w:pPr>
    </w:p>
    <w:p w14:paraId="436BDE02"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２　前項に規定する分担受託額については、運営委員会が定め発注者に通知する。発注者との間で契約内容が変更されたときも同様とする。　　　　　　　　　　　</w:t>
      </w:r>
    </w:p>
    <w:p w14:paraId="1C30D7F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18D994B1"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（運営委員会）</w:t>
      </w:r>
    </w:p>
    <w:p w14:paraId="6E2A171A"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第８条　本コンソーシアムは、構成員全員をもって運営委員会を設け、本業務の運営にあたるものとする。</w:t>
      </w:r>
    </w:p>
    <w:p w14:paraId="5FC52140"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2899882A"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（業務処理責任者）</w:t>
      </w:r>
    </w:p>
    <w:p w14:paraId="25098D06"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第９条　本コンソーシアムはその構成員の中から、本業務の処理に関する業務処理責任者を選出し、本業務に係わる指揮監督権を一任する。</w:t>
      </w:r>
    </w:p>
    <w:p w14:paraId="7A73E9E1"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p>
    <w:p w14:paraId="4BE0609D"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lastRenderedPageBreak/>
        <w:t>（業務担当責任者及び業務従事者）</w:t>
      </w:r>
    </w:p>
    <w:p w14:paraId="79E734E2"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第１０条　本コンソーシアムの各構</w:t>
      </w:r>
      <w:r w:rsidRPr="00887D8E">
        <w:rPr>
          <w:rFonts w:ascii="Meiryo UI" w:eastAsia="Meiryo UI" w:hAnsi="Meiryo UI" w:cs="Meiryo UI" w:hint="eastAsia"/>
          <w:spacing w:val="-12"/>
          <w:kern w:val="0"/>
          <w:szCs w:val="21"/>
        </w:rPr>
        <w:t>成員の代表者は、業務処理責任者の下で本業務に従事する業務担当責任者及び業務従事者を指名する。</w:t>
      </w:r>
    </w:p>
    <w:p w14:paraId="35E4B7BD"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2269AE6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（取引金融機関）</w:t>
      </w:r>
    </w:p>
    <w:p w14:paraId="4B541F46"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第１１条　本コンソーシアムの取引金融機関は、</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とし、本コンソーシアムの代表者の名義により設けられた別口預金口座によって取引するものとする。</w:t>
      </w:r>
    </w:p>
    <w:p w14:paraId="75409E50"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4B0653C1"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（構成員の個別責任）</w:t>
      </w:r>
    </w:p>
    <w:p w14:paraId="4CC7F425"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DEE11E6"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213171F5"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（権利義務の譲渡の</w:t>
      </w:r>
      <w:r w:rsidRPr="00887D8E">
        <w:rPr>
          <w:rFonts w:ascii="Meiryo UI" w:eastAsia="Meiryo UI" w:hAnsi="Meiryo UI" w:cs="Meiryo UI" w:hint="eastAsia"/>
          <w:spacing w:val="-12"/>
          <w:kern w:val="0"/>
          <w:szCs w:val="21"/>
        </w:rPr>
        <w:t>制限）</w:t>
      </w:r>
    </w:p>
    <w:p w14:paraId="00ED8FD6"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第１３条　この協定書に基づく権利義務は、他人に譲渡することができない。</w:t>
      </w:r>
    </w:p>
    <w:p w14:paraId="34B3B153"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6CA699EA"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（業務途中における構成員の脱退）</w:t>
      </w:r>
    </w:p>
    <w:p w14:paraId="4E6B8667" w14:textId="77777777" w:rsidR="00FD2067" w:rsidRPr="00887D8E" w:rsidRDefault="00FD2067" w:rsidP="00FD2067">
      <w:pPr>
        <w:overflowPunct w:val="0"/>
        <w:spacing w:line="260" w:lineRule="exact"/>
        <w:ind w:left="902" w:hanging="90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第１４条　構成員は、本コンソーシアムが業務を完了する日までは脱退することができない。</w:t>
      </w:r>
    </w:p>
    <w:p w14:paraId="0E0FFE4E" w14:textId="77777777" w:rsidR="00FD2067" w:rsidRPr="00887D8E" w:rsidRDefault="00FD2067" w:rsidP="00FD2067">
      <w:pPr>
        <w:overflowPunct w:val="0"/>
        <w:spacing w:line="260" w:lineRule="exact"/>
        <w:ind w:left="902" w:hanging="900"/>
        <w:textAlignment w:val="baseline"/>
        <w:rPr>
          <w:rFonts w:ascii="Meiryo UI" w:eastAsia="Meiryo UI" w:hAnsi="Meiryo UI" w:cs="Meiryo UI"/>
          <w:kern w:val="0"/>
          <w:szCs w:val="21"/>
        </w:rPr>
      </w:pPr>
    </w:p>
    <w:p w14:paraId="169BA47F" w14:textId="77777777" w:rsidR="00FD2067" w:rsidRPr="00887D8E" w:rsidRDefault="00FD2067" w:rsidP="00FD2067">
      <w:pPr>
        <w:overflowPunct w:val="0"/>
        <w:spacing w:line="260" w:lineRule="exact"/>
        <w:ind w:left="902" w:hanging="90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(業務途中における構成員の破産又は解散に対する措置)</w:t>
      </w:r>
    </w:p>
    <w:p w14:paraId="6C024B6A"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F1412F3" w14:textId="77777777" w:rsidR="00FD2067" w:rsidRPr="00887D8E" w:rsidRDefault="00FD2067" w:rsidP="00FD2067">
      <w:pPr>
        <w:overflowPunct w:val="0"/>
        <w:spacing w:line="260" w:lineRule="exact"/>
        <w:ind w:left="902" w:hanging="900"/>
        <w:textAlignment w:val="baseline"/>
        <w:rPr>
          <w:rFonts w:ascii="Meiryo UI" w:eastAsia="Meiryo UI" w:hAnsi="Meiryo UI" w:cs="Meiryo UI"/>
          <w:kern w:val="0"/>
          <w:szCs w:val="21"/>
        </w:rPr>
      </w:pPr>
    </w:p>
    <w:p w14:paraId="3027CE6B"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（解散後のかし担保責任）</w:t>
      </w:r>
    </w:p>
    <w:p w14:paraId="0226A60F"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第１６条　本コンソーシアムが解散した後においても、本業務につき瑕疵があったときは、各構成員は共同連帯してその責に任ずるものとする。</w:t>
      </w:r>
    </w:p>
    <w:p w14:paraId="1FBD2FFE"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p>
    <w:p w14:paraId="37E6F300"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（会計帳簿等の保存）</w:t>
      </w:r>
    </w:p>
    <w:p w14:paraId="32051BAC"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第１７条　本業務に係る会計帳簿及び雇用関係書類等の関係書類は本業務が完了した日の属する年度の終了後５年間、</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が保存するものとする。</w:t>
      </w:r>
    </w:p>
    <w:p w14:paraId="090352B4" w14:textId="77777777" w:rsidR="00FD2067" w:rsidRPr="00887D8E" w:rsidRDefault="00FD2067" w:rsidP="00FD2067">
      <w:pPr>
        <w:overflowPunct w:val="0"/>
        <w:spacing w:line="260" w:lineRule="exact"/>
        <w:ind w:left="210" w:hanging="210"/>
        <w:textAlignment w:val="baseline"/>
        <w:rPr>
          <w:rFonts w:ascii="Meiryo UI" w:eastAsia="Meiryo UI" w:hAnsi="Meiryo UI" w:cs="Meiryo UI"/>
          <w:kern w:val="0"/>
          <w:szCs w:val="21"/>
        </w:rPr>
      </w:pPr>
    </w:p>
    <w:p w14:paraId="5F88863A"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（協定書に定めのない事項）</w:t>
      </w:r>
    </w:p>
    <w:p w14:paraId="139239D0"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第１８条　この協定書に定めのない事項については、運営委員会において定めるものとする。</w:t>
      </w:r>
    </w:p>
    <w:p w14:paraId="6BC092C3"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55CB3781"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（管轄裁判所）</w:t>
      </w:r>
    </w:p>
    <w:p w14:paraId="701D22A8"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第１９条　本協定の紛争については、札幌地方裁判所を第一審の管轄裁判所とする。</w:t>
      </w:r>
    </w:p>
    <w:p w14:paraId="28C77C39"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07F54D7C"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代表者幹事企業</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外</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社は、上記のとおり本コンソーシアム協定を締結したので、その証として本正本</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通及び副本１通を作成し、各構成員が記名押印の上</w:t>
      </w:r>
      <w:r w:rsidRPr="00887D8E">
        <w:rPr>
          <w:rFonts w:ascii="Meiryo UI" w:eastAsia="Meiryo UI" w:hAnsi="Meiryo UI" w:cs="Meiryo UI" w:hint="eastAsia"/>
          <w:spacing w:val="-12"/>
          <w:kern w:val="0"/>
          <w:szCs w:val="21"/>
        </w:rPr>
        <w:t>、正本については構成員が各１通を保有し、副本については委託契約書に添えて発注者に提出する。</w:t>
      </w:r>
    </w:p>
    <w:p w14:paraId="68AA390E"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655BB1F7"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令和　　　年 　　 月 　　 日</w:t>
      </w:r>
    </w:p>
    <w:p w14:paraId="09C72F72"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p>
    <w:p w14:paraId="3973CC4E" w14:textId="77777777" w:rsidR="00FD2067" w:rsidRPr="00887D8E" w:rsidRDefault="00FD2067" w:rsidP="00FD2067">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代表者　(所在地)</w:t>
      </w:r>
    </w:p>
    <w:p w14:paraId="2A71A667" w14:textId="77777777" w:rsidR="00FD2067" w:rsidRPr="00887D8E" w:rsidRDefault="00FD2067" w:rsidP="00FD2067">
      <w:pPr>
        <w:overflowPunct w:val="0"/>
        <w:spacing w:line="260" w:lineRule="exact"/>
        <w:textAlignment w:val="baseline"/>
        <w:rPr>
          <w:rFonts w:ascii="Meiryo UI" w:eastAsia="Meiryo UI" w:hAnsi="Meiryo UI" w:cs="Meiryo UI"/>
          <w:szCs w:val="21"/>
          <w:lang w:eastAsia="zh-CN"/>
        </w:rPr>
      </w:pP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(名　称)</w:t>
      </w:r>
    </w:p>
    <w:p w14:paraId="65097DA1"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(代表者)　　　　　　　　　　　　　　　　　　　　　　　　　　　　　　　　　㊞</w:t>
      </w:r>
    </w:p>
    <w:p w14:paraId="38257CE1"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p>
    <w:p w14:paraId="11349317"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構成員　(所在地)</w:t>
      </w:r>
    </w:p>
    <w:p w14:paraId="28FB9A8B"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(名　称)</w:t>
      </w:r>
    </w:p>
    <w:p w14:paraId="5764A162"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(代表者)　　　　　　　　　　　　　　　　　　　　　　　　　　　　　　　　　㊞</w:t>
      </w:r>
    </w:p>
    <w:p w14:paraId="4A90131A"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p>
    <w:p w14:paraId="1439B8DF"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構成員　(所在地)</w:t>
      </w:r>
    </w:p>
    <w:p w14:paraId="0575F01F"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(名　称)</w:t>
      </w:r>
    </w:p>
    <w:p w14:paraId="18899614" w14:textId="77777777" w:rsidR="00FD2067" w:rsidRPr="00887D8E" w:rsidRDefault="00FD2067" w:rsidP="00FD2067">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(代表者)　　　　　　　　　　　　　　　　　　　　　　　　　　　　　　　　　㊞</w:t>
      </w:r>
    </w:p>
    <w:p w14:paraId="28407515" w14:textId="77777777" w:rsidR="00FD2067" w:rsidRPr="00FD2067" w:rsidRDefault="00FD2067" w:rsidP="00FD2067">
      <w:pPr>
        <w:rPr>
          <w:rFonts w:asciiTheme="minorEastAsia" w:eastAsiaTheme="minorEastAsia" w:hAnsiTheme="minorEastAsia"/>
          <w:sz w:val="21"/>
          <w:szCs w:val="21"/>
        </w:rPr>
      </w:pPr>
    </w:p>
    <w:sectPr w:rsidR="00FD2067" w:rsidRPr="00FD2067">
      <w:pgSz w:w="11906" w:h="16838"/>
      <w:pgMar w:top="1134" w:right="1134" w:bottom="1134" w:left="1191" w:header="567" w:footer="113"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0C94" w14:textId="77777777" w:rsidR="00E43C23" w:rsidRDefault="00E43C23" w:rsidP="0019208E">
      <w:r>
        <w:separator/>
      </w:r>
    </w:p>
  </w:endnote>
  <w:endnote w:type="continuationSeparator" w:id="0">
    <w:p w14:paraId="3AEC2934" w14:textId="77777777" w:rsidR="00E43C23" w:rsidRDefault="00E43C23" w:rsidP="0019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374B" w14:textId="77777777" w:rsidR="00E43C23" w:rsidRDefault="00E43C23" w:rsidP="0019208E">
      <w:r>
        <w:separator/>
      </w:r>
    </w:p>
  </w:footnote>
  <w:footnote w:type="continuationSeparator" w:id="0">
    <w:p w14:paraId="3266E4E0" w14:textId="77777777" w:rsidR="00E43C23" w:rsidRDefault="00E43C23" w:rsidP="0019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4EDC"/>
    <w:multiLevelType w:val="multilevel"/>
    <w:tmpl w:val="14344EDC"/>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 w15:restartNumberingAfterBreak="0">
    <w:nsid w:val="32C03AD1"/>
    <w:multiLevelType w:val="multilevel"/>
    <w:tmpl w:val="32C03AD1"/>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2" w15:restartNumberingAfterBreak="0">
    <w:nsid w:val="7473306D"/>
    <w:multiLevelType w:val="multilevel"/>
    <w:tmpl w:val="7473306D"/>
    <w:lvl w:ilvl="0">
      <w:start w:val="1"/>
      <w:numFmt w:val="decimalFullWidth"/>
      <w:lvlText w:val="（%1）"/>
      <w:lvlJc w:val="left"/>
      <w:pPr>
        <w:ind w:left="720" w:hanging="720"/>
      </w:pPr>
      <w:rPr>
        <w:rFonts w:hint="eastAsia"/>
        <w:color w:val="auto"/>
      </w:rPr>
    </w:lvl>
    <w:lvl w:ilvl="1">
      <w:start w:val="1"/>
      <w:numFmt w:val="decimalEnclosedCircle"/>
      <w:lvlText w:val="%2"/>
      <w:lvlJc w:val="left"/>
      <w:pPr>
        <w:ind w:left="780" w:hanging="360"/>
      </w:pPr>
      <w:rPr>
        <w:rFonts w:asciiTheme="majorEastAsia" w:eastAsiaTheme="majorEastAsia" w:hAnsiTheme="majorEastAsia" w:cstheme="minorBidi"/>
        <w:lang w:val="en-US"/>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738678214">
    <w:abstractNumId w:val="0"/>
  </w:num>
  <w:num w:numId="2" w16cid:durableId="1149444710">
    <w:abstractNumId w:val="2"/>
  </w:num>
  <w:num w:numId="3" w16cid:durableId="82767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40"/>
  <w:drawingGridVerticalSpacing w:val="21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45"/>
    <w:rsid w:val="0000170D"/>
    <w:rsid w:val="00002625"/>
    <w:rsid w:val="00003C52"/>
    <w:rsid w:val="00004FFF"/>
    <w:rsid w:val="0001396B"/>
    <w:rsid w:val="00023A73"/>
    <w:rsid w:val="00024387"/>
    <w:rsid w:val="000245B0"/>
    <w:rsid w:val="000308AB"/>
    <w:rsid w:val="00035441"/>
    <w:rsid w:val="00035953"/>
    <w:rsid w:val="00037596"/>
    <w:rsid w:val="000404AE"/>
    <w:rsid w:val="00040957"/>
    <w:rsid w:val="000411DC"/>
    <w:rsid w:val="00043C9E"/>
    <w:rsid w:val="00047E7A"/>
    <w:rsid w:val="0005453B"/>
    <w:rsid w:val="000559F8"/>
    <w:rsid w:val="00057A1D"/>
    <w:rsid w:val="00061FC8"/>
    <w:rsid w:val="00066FF5"/>
    <w:rsid w:val="000671A4"/>
    <w:rsid w:val="000673BA"/>
    <w:rsid w:val="00075F01"/>
    <w:rsid w:val="00080803"/>
    <w:rsid w:val="0008582A"/>
    <w:rsid w:val="00085A06"/>
    <w:rsid w:val="00086F4C"/>
    <w:rsid w:val="0009020B"/>
    <w:rsid w:val="00091061"/>
    <w:rsid w:val="000926A2"/>
    <w:rsid w:val="000940CD"/>
    <w:rsid w:val="000967D9"/>
    <w:rsid w:val="00096F22"/>
    <w:rsid w:val="000A1990"/>
    <w:rsid w:val="000A3395"/>
    <w:rsid w:val="000B5481"/>
    <w:rsid w:val="000B6F2D"/>
    <w:rsid w:val="000B755C"/>
    <w:rsid w:val="000C5025"/>
    <w:rsid w:val="000D1532"/>
    <w:rsid w:val="000D4633"/>
    <w:rsid w:val="000E3A57"/>
    <w:rsid w:val="000E3B4A"/>
    <w:rsid w:val="000E4A9D"/>
    <w:rsid w:val="000E4C2D"/>
    <w:rsid w:val="000F4FB9"/>
    <w:rsid w:val="00105369"/>
    <w:rsid w:val="00111077"/>
    <w:rsid w:val="00112FC9"/>
    <w:rsid w:val="00114D20"/>
    <w:rsid w:val="0011547D"/>
    <w:rsid w:val="00116BE4"/>
    <w:rsid w:val="00116F35"/>
    <w:rsid w:val="00120347"/>
    <w:rsid w:val="001216DD"/>
    <w:rsid w:val="001263BE"/>
    <w:rsid w:val="00127B86"/>
    <w:rsid w:val="00127EB7"/>
    <w:rsid w:val="00135DD5"/>
    <w:rsid w:val="001363DD"/>
    <w:rsid w:val="00147CAA"/>
    <w:rsid w:val="00150AE4"/>
    <w:rsid w:val="00160523"/>
    <w:rsid w:val="00164363"/>
    <w:rsid w:val="00165C18"/>
    <w:rsid w:val="00170BF7"/>
    <w:rsid w:val="001717E9"/>
    <w:rsid w:val="00171B46"/>
    <w:rsid w:val="0017579F"/>
    <w:rsid w:val="00176FC0"/>
    <w:rsid w:val="0018003F"/>
    <w:rsid w:val="0018172C"/>
    <w:rsid w:val="00183E3F"/>
    <w:rsid w:val="00191679"/>
    <w:rsid w:val="0019208E"/>
    <w:rsid w:val="001961AD"/>
    <w:rsid w:val="00196752"/>
    <w:rsid w:val="00197640"/>
    <w:rsid w:val="001A10D7"/>
    <w:rsid w:val="001A1361"/>
    <w:rsid w:val="001A17A4"/>
    <w:rsid w:val="001A31D8"/>
    <w:rsid w:val="001A7E86"/>
    <w:rsid w:val="001B3263"/>
    <w:rsid w:val="001B3C73"/>
    <w:rsid w:val="001C0069"/>
    <w:rsid w:val="001C6463"/>
    <w:rsid w:val="001D0A2E"/>
    <w:rsid w:val="001E1E9F"/>
    <w:rsid w:val="001E22C2"/>
    <w:rsid w:val="001E32C2"/>
    <w:rsid w:val="001E4262"/>
    <w:rsid w:val="001E79D5"/>
    <w:rsid w:val="001F159F"/>
    <w:rsid w:val="001F54F2"/>
    <w:rsid w:val="00202CC2"/>
    <w:rsid w:val="0020776F"/>
    <w:rsid w:val="00210F0D"/>
    <w:rsid w:val="00212BE6"/>
    <w:rsid w:val="00214A72"/>
    <w:rsid w:val="00215C73"/>
    <w:rsid w:val="00215EBE"/>
    <w:rsid w:val="0021797B"/>
    <w:rsid w:val="002204C2"/>
    <w:rsid w:val="00221665"/>
    <w:rsid w:val="0023100B"/>
    <w:rsid w:val="00232C13"/>
    <w:rsid w:val="00234737"/>
    <w:rsid w:val="002358EE"/>
    <w:rsid w:val="00237E45"/>
    <w:rsid w:val="002412D3"/>
    <w:rsid w:val="002427BD"/>
    <w:rsid w:val="0024685F"/>
    <w:rsid w:val="0025140F"/>
    <w:rsid w:val="00251CBD"/>
    <w:rsid w:val="002529C2"/>
    <w:rsid w:val="0025445A"/>
    <w:rsid w:val="0025612E"/>
    <w:rsid w:val="00261978"/>
    <w:rsid w:val="002623BE"/>
    <w:rsid w:val="00262E9D"/>
    <w:rsid w:val="00263063"/>
    <w:rsid w:val="002640CC"/>
    <w:rsid w:val="00265844"/>
    <w:rsid w:val="00265F38"/>
    <w:rsid w:val="00266648"/>
    <w:rsid w:val="00270F61"/>
    <w:rsid w:val="00275AE7"/>
    <w:rsid w:val="00276B5C"/>
    <w:rsid w:val="00280227"/>
    <w:rsid w:val="00283D9A"/>
    <w:rsid w:val="00285788"/>
    <w:rsid w:val="0029106E"/>
    <w:rsid w:val="00294427"/>
    <w:rsid w:val="0029618A"/>
    <w:rsid w:val="0029701F"/>
    <w:rsid w:val="002A38FC"/>
    <w:rsid w:val="002A3FC4"/>
    <w:rsid w:val="002A6A86"/>
    <w:rsid w:val="002A6F34"/>
    <w:rsid w:val="002A7CF4"/>
    <w:rsid w:val="002B0EE3"/>
    <w:rsid w:val="002C0269"/>
    <w:rsid w:val="002C20C4"/>
    <w:rsid w:val="002D0A78"/>
    <w:rsid w:val="002D3847"/>
    <w:rsid w:val="002D42AB"/>
    <w:rsid w:val="002D49DD"/>
    <w:rsid w:val="002D53AC"/>
    <w:rsid w:val="002D6227"/>
    <w:rsid w:val="002D6264"/>
    <w:rsid w:val="002E06AA"/>
    <w:rsid w:val="002E0B02"/>
    <w:rsid w:val="002E1CC4"/>
    <w:rsid w:val="002E574F"/>
    <w:rsid w:val="002E5E03"/>
    <w:rsid w:val="002E6E86"/>
    <w:rsid w:val="002F2A15"/>
    <w:rsid w:val="002F3E3D"/>
    <w:rsid w:val="002F5690"/>
    <w:rsid w:val="002F7098"/>
    <w:rsid w:val="002F787D"/>
    <w:rsid w:val="00301371"/>
    <w:rsid w:val="00301C15"/>
    <w:rsid w:val="0030730E"/>
    <w:rsid w:val="003169DE"/>
    <w:rsid w:val="00317895"/>
    <w:rsid w:val="00320BBC"/>
    <w:rsid w:val="00321520"/>
    <w:rsid w:val="00333F72"/>
    <w:rsid w:val="00336FA2"/>
    <w:rsid w:val="00340564"/>
    <w:rsid w:val="00343A2D"/>
    <w:rsid w:val="00344D66"/>
    <w:rsid w:val="0035007A"/>
    <w:rsid w:val="003557F4"/>
    <w:rsid w:val="00356E2D"/>
    <w:rsid w:val="003633E6"/>
    <w:rsid w:val="00364B42"/>
    <w:rsid w:val="003673A6"/>
    <w:rsid w:val="00374648"/>
    <w:rsid w:val="003812AD"/>
    <w:rsid w:val="00381715"/>
    <w:rsid w:val="00383140"/>
    <w:rsid w:val="00384241"/>
    <w:rsid w:val="0038730A"/>
    <w:rsid w:val="00393D1B"/>
    <w:rsid w:val="00395134"/>
    <w:rsid w:val="003A19C0"/>
    <w:rsid w:val="003A2847"/>
    <w:rsid w:val="003A4FDA"/>
    <w:rsid w:val="003A50AD"/>
    <w:rsid w:val="003A5676"/>
    <w:rsid w:val="003A61D1"/>
    <w:rsid w:val="003A6DAA"/>
    <w:rsid w:val="003A7773"/>
    <w:rsid w:val="003B1A98"/>
    <w:rsid w:val="003B3930"/>
    <w:rsid w:val="003B795D"/>
    <w:rsid w:val="003C2735"/>
    <w:rsid w:val="003C3AF5"/>
    <w:rsid w:val="003C6AEB"/>
    <w:rsid w:val="003D10B2"/>
    <w:rsid w:val="003D2C13"/>
    <w:rsid w:val="003D2FFC"/>
    <w:rsid w:val="003E0027"/>
    <w:rsid w:val="003E1C5C"/>
    <w:rsid w:val="003E69E8"/>
    <w:rsid w:val="003E6BC5"/>
    <w:rsid w:val="003E764B"/>
    <w:rsid w:val="003F0589"/>
    <w:rsid w:val="003F4440"/>
    <w:rsid w:val="003F5008"/>
    <w:rsid w:val="003F63F6"/>
    <w:rsid w:val="00401395"/>
    <w:rsid w:val="004068AB"/>
    <w:rsid w:val="00407152"/>
    <w:rsid w:val="00407F2C"/>
    <w:rsid w:val="0041714C"/>
    <w:rsid w:val="00417D4B"/>
    <w:rsid w:val="0042086D"/>
    <w:rsid w:val="00421338"/>
    <w:rsid w:val="004302ED"/>
    <w:rsid w:val="0043044D"/>
    <w:rsid w:val="0043437F"/>
    <w:rsid w:val="00435130"/>
    <w:rsid w:val="0043514A"/>
    <w:rsid w:val="00435185"/>
    <w:rsid w:val="0043604F"/>
    <w:rsid w:val="004419A3"/>
    <w:rsid w:val="00443F9E"/>
    <w:rsid w:val="00450D61"/>
    <w:rsid w:val="00453CB3"/>
    <w:rsid w:val="00454498"/>
    <w:rsid w:val="00462085"/>
    <w:rsid w:val="00462CB9"/>
    <w:rsid w:val="004710F1"/>
    <w:rsid w:val="004806CA"/>
    <w:rsid w:val="00487C5B"/>
    <w:rsid w:val="00490F18"/>
    <w:rsid w:val="00491608"/>
    <w:rsid w:val="004923AC"/>
    <w:rsid w:val="00492698"/>
    <w:rsid w:val="0049729D"/>
    <w:rsid w:val="00497A4B"/>
    <w:rsid w:val="004A09DA"/>
    <w:rsid w:val="004A1766"/>
    <w:rsid w:val="004A2EC9"/>
    <w:rsid w:val="004A389F"/>
    <w:rsid w:val="004A55E6"/>
    <w:rsid w:val="004A72F0"/>
    <w:rsid w:val="004A7E3A"/>
    <w:rsid w:val="004C0798"/>
    <w:rsid w:val="004C1374"/>
    <w:rsid w:val="004C5A7D"/>
    <w:rsid w:val="004C7555"/>
    <w:rsid w:val="004C7852"/>
    <w:rsid w:val="004D05EB"/>
    <w:rsid w:val="004D0F8B"/>
    <w:rsid w:val="004D14F4"/>
    <w:rsid w:val="004D263B"/>
    <w:rsid w:val="004E4FEB"/>
    <w:rsid w:val="004E711D"/>
    <w:rsid w:val="004F030C"/>
    <w:rsid w:val="004F1454"/>
    <w:rsid w:val="004F3A2B"/>
    <w:rsid w:val="004F4AC2"/>
    <w:rsid w:val="004F4AF6"/>
    <w:rsid w:val="004F562F"/>
    <w:rsid w:val="004F5902"/>
    <w:rsid w:val="004F6AA2"/>
    <w:rsid w:val="004F721B"/>
    <w:rsid w:val="00501A29"/>
    <w:rsid w:val="00504A22"/>
    <w:rsid w:val="00512625"/>
    <w:rsid w:val="00515159"/>
    <w:rsid w:val="00515C42"/>
    <w:rsid w:val="0052010C"/>
    <w:rsid w:val="00521D02"/>
    <w:rsid w:val="00523CDF"/>
    <w:rsid w:val="00526769"/>
    <w:rsid w:val="00531DCE"/>
    <w:rsid w:val="00531F57"/>
    <w:rsid w:val="005353B4"/>
    <w:rsid w:val="00536887"/>
    <w:rsid w:val="00540212"/>
    <w:rsid w:val="005406E9"/>
    <w:rsid w:val="00540E05"/>
    <w:rsid w:val="00542448"/>
    <w:rsid w:val="00543DA5"/>
    <w:rsid w:val="0055018E"/>
    <w:rsid w:val="0055074D"/>
    <w:rsid w:val="0055739B"/>
    <w:rsid w:val="00561E4D"/>
    <w:rsid w:val="00563C29"/>
    <w:rsid w:val="00567B5E"/>
    <w:rsid w:val="00574E65"/>
    <w:rsid w:val="00580ED6"/>
    <w:rsid w:val="00584461"/>
    <w:rsid w:val="00584C76"/>
    <w:rsid w:val="00585233"/>
    <w:rsid w:val="00592F61"/>
    <w:rsid w:val="00593281"/>
    <w:rsid w:val="0059501F"/>
    <w:rsid w:val="005953D9"/>
    <w:rsid w:val="005A4838"/>
    <w:rsid w:val="005A639D"/>
    <w:rsid w:val="005B2C71"/>
    <w:rsid w:val="005B64A3"/>
    <w:rsid w:val="005B6CD6"/>
    <w:rsid w:val="005B6E14"/>
    <w:rsid w:val="005C15FD"/>
    <w:rsid w:val="005C6EBE"/>
    <w:rsid w:val="005C7F36"/>
    <w:rsid w:val="005D07BD"/>
    <w:rsid w:val="005E10B0"/>
    <w:rsid w:val="005E1358"/>
    <w:rsid w:val="005E271F"/>
    <w:rsid w:val="005E5597"/>
    <w:rsid w:val="005F1F7A"/>
    <w:rsid w:val="005F3A04"/>
    <w:rsid w:val="005F6322"/>
    <w:rsid w:val="006002F0"/>
    <w:rsid w:val="00601C62"/>
    <w:rsid w:val="00604A5B"/>
    <w:rsid w:val="00613BDA"/>
    <w:rsid w:val="006176AE"/>
    <w:rsid w:val="006218AA"/>
    <w:rsid w:val="00624D61"/>
    <w:rsid w:val="006278F4"/>
    <w:rsid w:val="00631E22"/>
    <w:rsid w:val="00632340"/>
    <w:rsid w:val="0063533C"/>
    <w:rsid w:val="00635A69"/>
    <w:rsid w:val="00646B0A"/>
    <w:rsid w:val="00655202"/>
    <w:rsid w:val="0066150E"/>
    <w:rsid w:val="00663F41"/>
    <w:rsid w:val="00666502"/>
    <w:rsid w:val="006703D4"/>
    <w:rsid w:val="00675C38"/>
    <w:rsid w:val="00683255"/>
    <w:rsid w:val="006833FE"/>
    <w:rsid w:val="00686482"/>
    <w:rsid w:val="006876C4"/>
    <w:rsid w:val="00690F94"/>
    <w:rsid w:val="00692218"/>
    <w:rsid w:val="00695884"/>
    <w:rsid w:val="006964C7"/>
    <w:rsid w:val="00696C85"/>
    <w:rsid w:val="006A2324"/>
    <w:rsid w:val="006A6312"/>
    <w:rsid w:val="006B1BC2"/>
    <w:rsid w:val="006B4B7A"/>
    <w:rsid w:val="006B5113"/>
    <w:rsid w:val="006B5D11"/>
    <w:rsid w:val="006B741C"/>
    <w:rsid w:val="006C07FF"/>
    <w:rsid w:val="006C082D"/>
    <w:rsid w:val="006C68DE"/>
    <w:rsid w:val="006D11F6"/>
    <w:rsid w:val="006D2D80"/>
    <w:rsid w:val="006E236D"/>
    <w:rsid w:val="006E6827"/>
    <w:rsid w:val="006F3159"/>
    <w:rsid w:val="006F669F"/>
    <w:rsid w:val="006F718F"/>
    <w:rsid w:val="006F7FD0"/>
    <w:rsid w:val="00703E47"/>
    <w:rsid w:val="007040EF"/>
    <w:rsid w:val="00704156"/>
    <w:rsid w:val="00707972"/>
    <w:rsid w:val="00712EF4"/>
    <w:rsid w:val="00713ED4"/>
    <w:rsid w:val="00716365"/>
    <w:rsid w:val="00721D9D"/>
    <w:rsid w:val="00724E7D"/>
    <w:rsid w:val="00727F0A"/>
    <w:rsid w:val="00743466"/>
    <w:rsid w:val="00744530"/>
    <w:rsid w:val="00744CC2"/>
    <w:rsid w:val="00747439"/>
    <w:rsid w:val="007543C6"/>
    <w:rsid w:val="00755929"/>
    <w:rsid w:val="00762FE6"/>
    <w:rsid w:val="00763422"/>
    <w:rsid w:val="0076371F"/>
    <w:rsid w:val="0076655B"/>
    <w:rsid w:val="007706E2"/>
    <w:rsid w:val="00770731"/>
    <w:rsid w:val="00773EEA"/>
    <w:rsid w:val="007752F9"/>
    <w:rsid w:val="0077530D"/>
    <w:rsid w:val="00781114"/>
    <w:rsid w:val="00784AEF"/>
    <w:rsid w:val="0078623F"/>
    <w:rsid w:val="00786438"/>
    <w:rsid w:val="00790132"/>
    <w:rsid w:val="00791168"/>
    <w:rsid w:val="0079224A"/>
    <w:rsid w:val="00795E96"/>
    <w:rsid w:val="00797AC3"/>
    <w:rsid w:val="007A1278"/>
    <w:rsid w:val="007A2376"/>
    <w:rsid w:val="007A3666"/>
    <w:rsid w:val="007A54BD"/>
    <w:rsid w:val="007A56A9"/>
    <w:rsid w:val="007A5D04"/>
    <w:rsid w:val="007A6782"/>
    <w:rsid w:val="007B1BE6"/>
    <w:rsid w:val="007B2D09"/>
    <w:rsid w:val="007C17F3"/>
    <w:rsid w:val="007C277B"/>
    <w:rsid w:val="007C2839"/>
    <w:rsid w:val="007C39F7"/>
    <w:rsid w:val="007C518E"/>
    <w:rsid w:val="007C5D8D"/>
    <w:rsid w:val="007E5F9C"/>
    <w:rsid w:val="007F3292"/>
    <w:rsid w:val="008026D8"/>
    <w:rsid w:val="00805176"/>
    <w:rsid w:val="008052F1"/>
    <w:rsid w:val="00807673"/>
    <w:rsid w:val="00807B0D"/>
    <w:rsid w:val="00813183"/>
    <w:rsid w:val="008162A1"/>
    <w:rsid w:val="00822D65"/>
    <w:rsid w:val="00822E87"/>
    <w:rsid w:val="00824AB8"/>
    <w:rsid w:val="00824F83"/>
    <w:rsid w:val="008260DB"/>
    <w:rsid w:val="008278A5"/>
    <w:rsid w:val="00831705"/>
    <w:rsid w:val="008333B4"/>
    <w:rsid w:val="00835FBC"/>
    <w:rsid w:val="00836FFF"/>
    <w:rsid w:val="00837A26"/>
    <w:rsid w:val="008401CB"/>
    <w:rsid w:val="0084101A"/>
    <w:rsid w:val="00843577"/>
    <w:rsid w:val="00851095"/>
    <w:rsid w:val="00855B5E"/>
    <w:rsid w:val="00856D2A"/>
    <w:rsid w:val="0085737D"/>
    <w:rsid w:val="00857C48"/>
    <w:rsid w:val="00861BBF"/>
    <w:rsid w:val="00861C63"/>
    <w:rsid w:val="0086225E"/>
    <w:rsid w:val="00862626"/>
    <w:rsid w:val="00862878"/>
    <w:rsid w:val="00865459"/>
    <w:rsid w:val="00870499"/>
    <w:rsid w:val="00881F9F"/>
    <w:rsid w:val="00883339"/>
    <w:rsid w:val="00884B26"/>
    <w:rsid w:val="0089070B"/>
    <w:rsid w:val="00891EA1"/>
    <w:rsid w:val="00893F50"/>
    <w:rsid w:val="008A1B7C"/>
    <w:rsid w:val="008A2BA1"/>
    <w:rsid w:val="008B312D"/>
    <w:rsid w:val="008C0ADC"/>
    <w:rsid w:val="008C5A9B"/>
    <w:rsid w:val="008D4D4A"/>
    <w:rsid w:val="008E2E61"/>
    <w:rsid w:val="008E3041"/>
    <w:rsid w:val="008E57F4"/>
    <w:rsid w:val="008E5F8F"/>
    <w:rsid w:val="008F00F0"/>
    <w:rsid w:val="008F1898"/>
    <w:rsid w:val="008F2E70"/>
    <w:rsid w:val="008F3AE7"/>
    <w:rsid w:val="008F409E"/>
    <w:rsid w:val="008F4395"/>
    <w:rsid w:val="008F4866"/>
    <w:rsid w:val="008F4C88"/>
    <w:rsid w:val="008F52F5"/>
    <w:rsid w:val="009028F5"/>
    <w:rsid w:val="009112C8"/>
    <w:rsid w:val="00912590"/>
    <w:rsid w:val="009144AD"/>
    <w:rsid w:val="00917C35"/>
    <w:rsid w:val="00917FCF"/>
    <w:rsid w:val="0092065E"/>
    <w:rsid w:val="009206D0"/>
    <w:rsid w:val="00921719"/>
    <w:rsid w:val="0092535E"/>
    <w:rsid w:val="00925D6A"/>
    <w:rsid w:val="00927E6D"/>
    <w:rsid w:val="00932B82"/>
    <w:rsid w:val="00934E79"/>
    <w:rsid w:val="00942DB6"/>
    <w:rsid w:val="00943098"/>
    <w:rsid w:val="0094475E"/>
    <w:rsid w:val="00946216"/>
    <w:rsid w:val="0095007E"/>
    <w:rsid w:val="00954291"/>
    <w:rsid w:val="00955CC0"/>
    <w:rsid w:val="00961596"/>
    <w:rsid w:val="0096594B"/>
    <w:rsid w:val="00967AC3"/>
    <w:rsid w:val="009737F7"/>
    <w:rsid w:val="00973ACC"/>
    <w:rsid w:val="00976B9D"/>
    <w:rsid w:val="00977DDE"/>
    <w:rsid w:val="00982FA3"/>
    <w:rsid w:val="00986167"/>
    <w:rsid w:val="00992138"/>
    <w:rsid w:val="00992276"/>
    <w:rsid w:val="009954D5"/>
    <w:rsid w:val="009A34FB"/>
    <w:rsid w:val="009A5B45"/>
    <w:rsid w:val="009A7324"/>
    <w:rsid w:val="009B3F34"/>
    <w:rsid w:val="009B47F9"/>
    <w:rsid w:val="009B7367"/>
    <w:rsid w:val="009C0E2C"/>
    <w:rsid w:val="009C370B"/>
    <w:rsid w:val="009C6AC4"/>
    <w:rsid w:val="009D01A7"/>
    <w:rsid w:val="009D1676"/>
    <w:rsid w:val="009D42B3"/>
    <w:rsid w:val="009D4348"/>
    <w:rsid w:val="009E13C8"/>
    <w:rsid w:val="009E5579"/>
    <w:rsid w:val="009E7A66"/>
    <w:rsid w:val="009E7BCF"/>
    <w:rsid w:val="009F00AF"/>
    <w:rsid w:val="009F1345"/>
    <w:rsid w:val="009F2B67"/>
    <w:rsid w:val="009F47E9"/>
    <w:rsid w:val="009F5ED9"/>
    <w:rsid w:val="00A01D66"/>
    <w:rsid w:val="00A057B7"/>
    <w:rsid w:val="00A05912"/>
    <w:rsid w:val="00A107F2"/>
    <w:rsid w:val="00A13ADD"/>
    <w:rsid w:val="00A21ACF"/>
    <w:rsid w:val="00A22349"/>
    <w:rsid w:val="00A239F9"/>
    <w:rsid w:val="00A26579"/>
    <w:rsid w:val="00A26FBE"/>
    <w:rsid w:val="00A3269A"/>
    <w:rsid w:val="00A36DE1"/>
    <w:rsid w:val="00A40B0E"/>
    <w:rsid w:val="00A41BEB"/>
    <w:rsid w:val="00A44183"/>
    <w:rsid w:val="00A4482E"/>
    <w:rsid w:val="00A5566E"/>
    <w:rsid w:val="00A712C5"/>
    <w:rsid w:val="00A75A7B"/>
    <w:rsid w:val="00A83F53"/>
    <w:rsid w:val="00A84081"/>
    <w:rsid w:val="00A85F49"/>
    <w:rsid w:val="00AA388D"/>
    <w:rsid w:val="00AA5B8F"/>
    <w:rsid w:val="00AA5E22"/>
    <w:rsid w:val="00AA5E78"/>
    <w:rsid w:val="00AA6216"/>
    <w:rsid w:val="00AB10E5"/>
    <w:rsid w:val="00AB3C15"/>
    <w:rsid w:val="00AB4755"/>
    <w:rsid w:val="00AD0DAB"/>
    <w:rsid w:val="00AD7331"/>
    <w:rsid w:val="00AE00D1"/>
    <w:rsid w:val="00AE1E4C"/>
    <w:rsid w:val="00AE5379"/>
    <w:rsid w:val="00AE5E95"/>
    <w:rsid w:val="00AE6191"/>
    <w:rsid w:val="00AF09FE"/>
    <w:rsid w:val="00AF2D24"/>
    <w:rsid w:val="00AF50FA"/>
    <w:rsid w:val="00AF7112"/>
    <w:rsid w:val="00B00D91"/>
    <w:rsid w:val="00B0322C"/>
    <w:rsid w:val="00B04010"/>
    <w:rsid w:val="00B06924"/>
    <w:rsid w:val="00B0775E"/>
    <w:rsid w:val="00B10BCE"/>
    <w:rsid w:val="00B11765"/>
    <w:rsid w:val="00B25755"/>
    <w:rsid w:val="00B305BF"/>
    <w:rsid w:val="00B31505"/>
    <w:rsid w:val="00B31AA7"/>
    <w:rsid w:val="00B33533"/>
    <w:rsid w:val="00B35765"/>
    <w:rsid w:val="00B378F3"/>
    <w:rsid w:val="00B37922"/>
    <w:rsid w:val="00B43A00"/>
    <w:rsid w:val="00B43B4D"/>
    <w:rsid w:val="00B43E8B"/>
    <w:rsid w:val="00B4416C"/>
    <w:rsid w:val="00B442FF"/>
    <w:rsid w:val="00B44F15"/>
    <w:rsid w:val="00B4673F"/>
    <w:rsid w:val="00B46FBD"/>
    <w:rsid w:val="00B4737A"/>
    <w:rsid w:val="00B54C21"/>
    <w:rsid w:val="00B5549D"/>
    <w:rsid w:val="00B57A95"/>
    <w:rsid w:val="00B60AB9"/>
    <w:rsid w:val="00B66F53"/>
    <w:rsid w:val="00B70F43"/>
    <w:rsid w:val="00B721F4"/>
    <w:rsid w:val="00B8135E"/>
    <w:rsid w:val="00B84017"/>
    <w:rsid w:val="00B84275"/>
    <w:rsid w:val="00B84B68"/>
    <w:rsid w:val="00B86AD3"/>
    <w:rsid w:val="00B91104"/>
    <w:rsid w:val="00B9525A"/>
    <w:rsid w:val="00B972BF"/>
    <w:rsid w:val="00BA18C9"/>
    <w:rsid w:val="00BA21CE"/>
    <w:rsid w:val="00BA3897"/>
    <w:rsid w:val="00BA46D2"/>
    <w:rsid w:val="00BA4C70"/>
    <w:rsid w:val="00BA56D7"/>
    <w:rsid w:val="00BA60CC"/>
    <w:rsid w:val="00BA7FF7"/>
    <w:rsid w:val="00BB3390"/>
    <w:rsid w:val="00BB3D0D"/>
    <w:rsid w:val="00BC07DD"/>
    <w:rsid w:val="00BC2E02"/>
    <w:rsid w:val="00BD2790"/>
    <w:rsid w:val="00BD3B0D"/>
    <w:rsid w:val="00BD690A"/>
    <w:rsid w:val="00BD77A9"/>
    <w:rsid w:val="00BE12C9"/>
    <w:rsid w:val="00BE1575"/>
    <w:rsid w:val="00BE7C3B"/>
    <w:rsid w:val="00BF2B28"/>
    <w:rsid w:val="00BF2D86"/>
    <w:rsid w:val="00BF36DC"/>
    <w:rsid w:val="00BF4596"/>
    <w:rsid w:val="00BF70E5"/>
    <w:rsid w:val="00BF71B6"/>
    <w:rsid w:val="00BF7A82"/>
    <w:rsid w:val="00BF7BD6"/>
    <w:rsid w:val="00C043D7"/>
    <w:rsid w:val="00C046A3"/>
    <w:rsid w:val="00C06C33"/>
    <w:rsid w:val="00C073DF"/>
    <w:rsid w:val="00C11D8A"/>
    <w:rsid w:val="00C1664C"/>
    <w:rsid w:val="00C20E55"/>
    <w:rsid w:val="00C2591E"/>
    <w:rsid w:val="00C25B88"/>
    <w:rsid w:val="00C26506"/>
    <w:rsid w:val="00C37143"/>
    <w:rsid w:val="00C379D7"/>
    <w:rsid w:val="00C41D0E"/>
    <w:rsid w:val="00C44614"/>
    <w:rsid w:val="00C46955"/>
    <w:rsid w:val="00C54669"/>
    <w:rsid w:val="00C6305E"/>
    <w:rsid w:val="00C66B9D"/>
    <w:rsid w:val="00C67AD0"/>
    <w:rsid w:val="00C71AC8"/>
    <w:rsid w:val="00C73451"/>
    <w:rsid w:val="00C73E28"/>
    <w:rsid w:val="00C77120"/>
    <w:rsid w:val="00C80767"/>
    <w:rsid w:val="00C810CC"/>
    <w:rsid w:val="00C83142"/>
    <w:rsid w:val="00C913C9"/>
    <w:rsid w:val="00C94DE7"/>
    <w:rsid w:val="00CA3AF3"/>
    <w:rsid w:val="00CA3CDB"/>
    <w:rsid w:val="00CA4269"/>
    <w:rsid w:val="00CA7838"/>
    <w:rsid w:val="00CA7E10"/>
    <w:rsid w:val="00CB21D8"/>
    <w:rsid w:val="00CB6827"/>
    <w:rsid w:val="00CC189A"/>
    <w:rsid w:val="00CC2D2D"/>
    <w:rsid w:val="00CC5674"/>
    <w:rsid w:val="00CC5BEC"/>
    <w:rsid w:val="00CC6ECB"/>
    <w:rsid w:val="00CD0B7D"/>
    <w:rsid w:val="00CD0EDA"/>
    <w:rsid w:val="00CD1B2B"/>
    <w:rsid w:val="00CD3778"/>
    <w:rsid w:val="00CD5E06"/>
    <w:rsid w:val="00CD67B4"/>
    <w:rsid w:val="00CE44FE"/>
    <w:rsid w:val="00CE6AC9"/>
    <w:rsid w:val="00CF1200"/>
    <w:rsid w:val="00CF61FA"/>
    <w:rsid w:val="00D019FF"/>
    <w:rsid w:val="00D03E92"/>
    <w:rsid w:val="00D040D5"/>
    <w:rsid w:val="00D047E6"/>
    <w:rsid w:val="00D05CED"/>
    <w:rsid w:val="00D11833"/>
    <w:rsid w:val="00D12272"/>
    <w:rsid w:val="00D122A8"/>
    <w:rsid w:val="00D20A42"/>
    <w:rsid w:val="00D211D3"/>
    <w:rsid w:val="00D217F9"/>
    <w:rsid w:val="00D240B3"/>
    <w:rsid w:val="00D24FC6"/>
    <w:rsid w:val="00D32500"/>
    <w:rsid w:val="00D351FB"/>
    <w:rsid w:val="00D37816"/>
    <w:rsid w:val="00D4008C"/>
    <w:rsid w:val="00D41AC5"/>
    <w:rsid w:val="00D42211"/>
    <w:rsid w:val="00D50E18"/>
    <w:rsid w:val="00D53EDC"/>
    <w:rsid w:val="00D57514"/>
    <w:rsid w:val="00D611A5"/>
    <w:rsid w:val="00D6646D"/>
    <w:rsid w:val="00D67003"/>
    <w:rsid w:val="00D67056"/>
    <w:rsid w:val="00D748F7"/>
    <w:rsid w:val="00D74C7C"/>
    <w:rsid w:val="00D778DD"/>
    <w:rsid w:val="00D822E8"/>
    <w:rsid w:val="00D82ADE"/>
    <w:rsid w:val="00D843D5"/>
    <w:rsid w:val="00D90EBD"/>
    <w:rsid w:val="00D921FF"/>
    <w:rsid w:val="00D94261"/>
    <w:rsid w:val="00DA0770"/>
    <w:rsid w:val="00DA1A06"/>
    <w:rsid w:val="00DA1B74"/>
    <w:rsid w:val="00DA24F1"/>
    <w:rsid w:val="00DA4CB0"/>
    <w:rsid w:val="00DB1CBF"/>
    <w:rsid w:val="00DB271A"/>
    <w:rsid w:val="00DB6BD5"/>
    <w:rsid w:val="00DC6540"/>
    <w:rsid w:val="00DC7B38"/>
    <w:rsid w:val="00DE2A26"/>
    <w:rsid w:val="00DE49F8"/>
    <w:rsid w:val="00DE5097"/>
    <w:rsid w:val="00DE5136"/>
    <w:rsid w:val="00DE64A5"/>
    <w:rsid w:val="00DF3CCC"/>
    <w:rsid w:val="00E01FAF"/>
    <w:rsid w:val="00E0433F"/>
    <w:rsid w:val="00E04B51"/>
    <w:rsid w:val="00E15576"/>
    <w:rsid w:val="00E1571C"/>
    <w:rsid w:val="00E21554"/>
    <w:rsid w:val="00E21559"/>
    <w:rsid w:val="00E22831"/>
    <w:rsid w:val="00E22A3B"/>
    <w:rsid w:val="00E2681D"/>
    <w:rsid w:val="00E27D29"/>
    <w:rsid w:val="00E321D3"/>
    <w:rsid w:val="00E32302"/>
    <w:rsid w:val="00E332F0"/>
    <w:rsid w:val="00E37C09"/>
    <w:rsid w:val="00E40BFD"/>
    <w:rsid w:val="00E42C41"/>
    <w:rsid w:val="00E43C23"/>
    <w:rsid w:val="00E44B02"/>
    <w:rsid w:val="00E525A3"/>
    <w:rsid w:val="00E566AE"/>
    <w:rsid w:val="00E56720"/>
    <w:rsid w:val="00E569DE"/>
    <w:rsid w:val="00E65568"/>
    <w:rsid w:val="00E66E38"/>
    <w:rsid w:val="00E71630"/>
    <w:rsid w:val="00E72AF1"/>
    <w:rsid w:val="00E7373C"/>
    <w:rsid w:val="00E75045"/>
    <w:rsid w:val="00E8528D"/>
    <w:rsid w:val="00E90A62"/>
    <w:rsid w:val="00E95491"/>
    <w:rsid w:val="00EA035D"/>
    <w:rsid w:val="00EA3C19"/>
    <w:rsid w:val="00EA77A8"/>
    <w:rsid w:val="00EB22A5"/>
    <w:rsid w:val="00EB308C"/>
    <w:rsid w:val="00EB66EB"/>
    <w:rsid w:val="00EC67A1"/>
    <w:rsid w:val="00ED3F8D"/>
    <w:rsid w:val="00ED4098"/>
    <w:rsid w:val="00ED44AA"/>
    <w:rsid w:val="00ED5264"/>
    <w:rsid w:val="00ED5DDC"/>
    <w:rsid w:val="00EE2E89"/>
    <w:rsid w:val="00EF075E"/>
    <w:rsid w:val="00EF1041"/>
    <w:rsid w:val="00EF2220"/>
    <w:rsid w:val="00EF5D6E"/>
    <w:rsid w:val="00F004CB"/>
    <w:rsid w:val="00F03B12"/>
    <w:rsid w:val="00F0658F"/>
    <w:rsid w:val="00F10DE9"/>
    <w:rsid w:val="00F12382"/>
    <w:rsid w:val="00F1303E"/>
    <w:rsid w:val="00F13D07"/>
    <w:rsid w:val="00F25976"/>
    <w:rsid w:val="00F27D4F"/>
    <w:rsid w:val="00F3547F"/>
    <w:rsid w:val="00F4214A"/>
    <w:rsid w:val="00F432DA"/>
    <w:rsid w:val="00F44A1B"/>
    <w:rsid w:val="00F44D09"/>
    <w:rsid w:val="00F4607B"/>
    <w:rsid w:val="00F5190A"/>
    <w:rsid w:val="00F523C3"/>
    <w:rsid w:val="00F53E1C"/>
    <w:rsid w:val="00F55987"/>
    <w:rsid w:val="00F6272D"/>
    <w:rsid w:val="00F655B3"/>
    <w:rsid w:val="00F66EF5"/>
    <w:rsid w:val="00F732D9"/>
    <w:rsid w:val="00F74511"/>
    <w:rsid w:val="00F7479E"/>
    <w:rsid w:val="00F74F48"/>
    <w:rsid w:val="00F76CF8"/>
    <w:rsid w:val="00F803DC"/>
    <w:rsid w:val="00F84147"/>
    <w:rsid w:val="00F943ED"/>
    <w:rsid w:val="00FA11BE"/>
    <w:rsid w:val="00FA2CF5"/>
    <w:rsid w:val="00FB2B3E"/>
    <w:rsid w:val="00FB3C63"/>
    <w:rsid w:val="00FB6675"/>
    <w:rsid w:val="00FB73C5"/>
    <w:rsid w:val="00FB7669"/>
    <w:rsid w:val="00FB7679"/>
    <w:rsid w:val="00FC1B88"/>
    <w:rsid w:val="00FC2C5C"/>
    <w:rsid w:val="00FC2D2D"/>
    <w:rsid w:val="00FC4610"/>
    <w:rsid w:val="00FD2067"/>
    <w:rsid w:val="00FD2EFB"/>
    <w:rsid w:val="00FD36B4"/>
    <w:rsid w:val="00FE7C19"/>
    <w:rsid w:val="00FF04DE"/>
    <w:rsid w:val="00FF13EC"/>
    <w:rsid w:val="00FF1F24"/>
    <w:rsid w:val="00FF4C20"/>
    <w:rsid w:val="7658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9D77C83"/>
  <w15:docId w15:val="{C8C403FC-76FE-48D9-8EC3-667BD7C8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nhideWhenUsed/>
    <w:pPr>
      <w:jc w:val="right"/>
    </w:p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annotation text"/>
    <w:basedOn w:val="a"/>
    <w:link w:val="ac"/>
    <w:uiPriority w:val="99"/>
    <w:semiHidden/>
    <w:unhideWhenUsed/>
    <w:qFormat/>
    <w:pPr>
      <w:jc w:val="left"/>
    </w:pPr>
  </w:style>
  <w:style w:type="paragraph" w:styleId="ad">
    <w:name w:val="annotation subject"/>
    <w:basedOn w:val="ab"/>
    <w:next w:val="ab"/>
    <w:link w:val="ae"/>
    <w:uiPriority w:val="99"/>
    <w:semiHidden/>
    <w:unhideWhenUsed/>
    <w:qFormat/>
    <w:rPr>
      <w:b/>
      <w:bCs/>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paragraph" w:styleId="af1">
    <w:name w:val="header"/>
    <w:basedOn w:val="a"/>
    <w:link w:val="af2"/>
    <w:uiPriority w:val="99"/>
    <w:unhideWhenUsed/>
    <w:qFormat/>
    <w:pPr>
      <w:tabs>
        <w:tab w:val="center" w:pos="4252"/>
        <w:tab w:val="right" w:pos="8504"/>
      </w:tabs>
      <w:snapToGrid w:val="0"/>
    </w:pPr>
  </w:style>
  <w:style w:type="character" w:styleId="af3">
    <w:name w:val="Hyperlink"/>
    <w:basedOn w:val="a0"/>
    <w:unhideWhenUsed/>
    <w:qFormat/>
    <w:rPr>
      <w:color w:val="0000FF" w:themeColor="hyperlink"/>
      <w:u w:val="single"/>
    </w:rPr>
  </w:style>
  <w:style w:type="character" w:styleId="af4">
    <w:name w:val="annotation reference"/>
    <w:basedOn w:val="a0"/>
    <w:uiPriority w:val="99"/>
    <w:semiHidden/>
    <w:unhideWhenUsed/>
    <w:qFormat/>
    <w:rPr>
      <w:sz w:val="18"/>
      <w:szCs w:val="18"/>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ヘッダー (文字)"/>
    <w:basedOn w:val="a0"/>
    <w:link w:val="af1"/>
    <w:uiPriority w:val="99"/>
    <w:qFormat/>
    <w:rPr>
      <w:rFonts w:ascii="HG丸ｺﾞｼｯｸM-PRO" w:eastAsia="HG丸ｺﾞｼｯｸM-PRO"/>
      <w:sz w:val="22"/>
    </w:rPr>
  </w:style>
  <w:style w:type="character" w:customStyle="1" w:styleId="aa">
    <w:name w:val="フッター (文字)"/>
    <w:basedOn w:val="a0"/>
    <w:link w:val="a9"/>
    <w:uiPriority w:val="99"/>
    <w:qFormat/>
    <w:rPr>
      <w:rFonts w:ascii="HG丸ｺﾞｼｯｸM-PRO" w:eastAsia="HG丸ｺﾞｼｯｸM-PRO"/>
      <w:sz w:val="22"/>
    </w:rPr>
  </w:style>
  <w:style w:type="character" w:customStyle="1" w:styleId="af0">
    <w:name w:val="吹き出し (文字)"/>
    <w:basedOn w:val="a0"/>
    <w:link w:val="af"/>
    <w:uiPriority w:val="99"/>
    <w:semiHidden/>
    <w:qFormat/>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Pr>
      <w:rFonts w:ascii="HG丸ｺﾞｼｯｸM-PRO" w:eastAsia="HG丸ｺﾞｼｯｸM-PRO"/>
      <w:sz w:val="22"/>
    </w:rPr>
  </w:style>
  <w:style w:type="paragraph" w:styleId="af6">
    <w:name w:val="List Paragraph"/>
    <w:basedOn w:val="a"/>
    <w:uiPriority w:val="34"/>
    <w:qFormat/>
    <w:pPr>
      <w:ind w:leftChars="400" w:left="840"/>
    </w:pPr>
  </w:style>
  <w:style w:type="character" w:customStyle="1" w:styleId="a4">
    <w:name w:val="記 (文字)"/>
    <w:basedOn w:val="a0"/>
    <w:link w:val="a3"/>
    <w:uiPriority w:val="99"/>
    <w:qFormat/>
    <w:rPr>
      <w:rFonts w:ascii="ＭＳ 明朝" w:eastAsia="ＭＳ 明朝"/>
      <w:sz w:val="22"/>
    </w:rPr>
  </w:style>
  <w:style w:type="character" w:customStyle="1" w:styleId="a6">
    <w:name w:val="結語 (文字)"/>
    <w:basedOn w:val="a0"/>
    <w:link w:val="a5"/>
    <w:qFormat/>
    <w:rPr>
      <w:rFonts w:ascii="ＭＳ 明朝" w:eastAsia="ＭＳ 明朝"/>
      <w:sz w:val="22"/>
    </w:rPr>
  </w:style>
  <w:style w:type="character" w:customStyle="1" w:styleId="1">
    <w:name w:val="未解決のメンション1"/>
    <w:basedOn w:val="a0"/>
    <w:uiPriority w:val="99"/>
    <w:semiHidden/>
    <w:unhideWhenUsed/>
    <w:rPr>
      <w:color w:val="605E5C"/>
      <w:shd w:val="clear" w:color="auto" w:fill="E1DFDD"/>
    </w:rPr>
  </w:style>
  <w:style w:type="character" w:customStyle="1" w:styleId="ac">
    <w:name w:val="コメント文字列 (文字)"/>
    <w:basedOn w:val="a0"/>
    <w:link w:val="ab"/>
    <w:uiPriority w:val="99"/>
    <w:semiHidden/>
    <w:qFormat/>
    <w:rPr>
      <w:rFonts w:ascii="ＭＳ 明朝" w:eastAsia="ＭＳ 明朝"/>
      <w:sz w:val="22"/>
    </w:rPr>
  </w:style>
  <w:style w:type="character" w:customStyle="1" w:styleId="ae">
    <w:name w:val="コメント内容 (文字)"/>
    <w:basedOn w:val="ac"/>
    <w:link w:val="ad"/>
    <w:uiPriority w:val="99"/>
    <w:semiHidden/>
    <w:qFormat/>
    <w:rPr>
      <w:rFonts w:ascii="ＭＳ 明朝" w:eastAsia="ＭＳ 明朝"/>
      <w:b/>
      <w:bCs/>
      <w:sz w:val="22"/>
    </w:rPr>
  </w:style>
  <w:style w:type="paragraph" w:customStyle="1" w:styleId="10">
    <w:name w:val="変更箇所1"/>
    <w:hidden/>
    <w:uiPriority w:val="99"/>
    <w:semiHidden/>
    <w:qFormat/>
    <w:rPr>
      <w:rFonts w:ascii="ＭＳ 明朝" w:eastAsia="ＭＳ 明朝"/>
      <w:kern w:val="2"/>
      <w:sz w:val="22"/>
      <w:szCs w:val="22"/>
    </w:rPr>
  </w:style>
  <w:style w:type="paragraph" w:styleId="af7">
    <w:name w:val="Revision"/>
    <w:hidden/>
    <w:uiPriority w:val="99"/>
    <w:semiHidden/>
    <w:rsid w:val="00BE7C3B"/>
    <w:rPr>
      <w:rFonts w:ascii="ＭＳ 明朝" w:eastAsia="ＭＳ 明朝"/>
      <w:kern w:val="2"/>
      <w:sz w:val="22"/>
      <w:szCs w:val="22"/>
    </w:rPr>
  </w:style>
  <w:style w:type="character" w:styleId="af8">
    <w:name w:val="Unresolved Mention"/>
    <w:basedOn w:val="a0"/>
    <w:uiPriority w:val="99"/>
    <w:semiHidden/>
    <w:unhideWhenUsed/>
    <w:rsid w:val="009B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F37567F-1739-432F-AD7B-6A77DC61A676}">
  <ds:schemaRefs>
    <ds:schemaRef ds:uri="http://schemas.openxmlformats.org/officeDocument/2006/bibliography"/>
  </ds:schemaRefs>
</ds:datastoreItem>
</file>

<file path=customXml/itemProps2.xml><?xml version="1.0" encoding="utf-8"?>
<ds:datastoreItem xmlns:ds="http://schemas.openxmlformats.org/officeDocument/2006/customXml" ds:itemID="{7885A3CD-0381-4F37-B256-9878BC4D52CC}">
  <ds:schemaRefs>
    <ds:schemaRef ds:uri="http://schemas.microsoft.com/sharepoint/v3/contenttype/forms"/>
  </ds:schemaRefs>
</ds:datastoreItem>
</file>

<file path=customXml/itemProps3.xml><?xml version="1.0" encoding="utf-8"?>
<ds:datastoreItem xmlns:ds="http://schemas.openxmlformats.org/officeDocument/2006/customXml" ds:itemID="{641B404A-BDD7-4F74-9658-B70F1CAF99E8}">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F7060537-9E98-4F4E-ABB9-E6F5D82E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門みのり</dc:creator>
  <cp:lastModifiedBy>金田 康央</cp:lastModifiedBy>
  <cp:revision>5</cp:revision>
  <cp:lastPrinted>2022-10-12T09:43:00Z</cp:lastPrinted>
  <dcterms:created xsi:type="dcterms:W3CDTF">2023-05-09T06:26:00Z</dcterms:created>
  <dcterms:modified xsi:type="dcterms:W3CDTF">2024-04-05T01:44:00Z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y fmtid="{D5CDD505-2E9C-101B-9397-08002B2CF9AE}" pid="3" name="ContentTypeId">
    <vt:lpwstr>0x010100658A7A514630134CAB860B241805FEAB</vt:lpwstr>
  </property>
  <property fmtid="{D5CDD505-2E9C-101B-9397-08002B2CF9AE}" pid="4" name="MediaServiceImageTags">
    <vt:lpwstr/>
  </property>
</Properties>
</file>